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E" w:rsidRPr="00421D7E" w:rsidRDefault="00421D7E">
      <w:pPr>
        <w:rPr>
          <w:rFonts w:eastAsiaTheme="minorEastAsia"/>
          <w:b/>
          <w:sz w:val="36"/>
          <w:szCs w:val="24"/>
        </w:rPr>
      </w:pPr>
      <w:r>
        <w:rPr>
          <w:rFonts w:eastAsiaTheme="minorEastAsia"/>
          <w:b/>
          <w:sz w:val="36"/>
          <w:szCs w:val="24"/>
        </w:rPr>
        <w:t>y</w:t>
      </w:r>
      <w:bookmarkStart w:id="0" w:name="_GoBack"/>
      <w:bookmarkEnd w:id="0"/>
      <w:r w:rsidRPr="00421D7E">
        <w:rPr>
          <w:rFonts w:eastAsiaTheme="minorEastAsia"/>
          <w:b/>
          <w:sz w:val="36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6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(4-x)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24"/>
                  </w:rPr>
                  <m:t>3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24"/>
              </w:rPr>
              <m:t>9(2-x)</m:t>
            </m:r>
          </m:den>
        </m:f>
      </m:oMath>
    </w:p>
    <w:p w:rsidR="00421D7E" w:rsidRDefault="00421D7E">
      <w:pPr>
        <w:rPr>
          <w:b/>
          <w:sz w:val="24"/>
          <w:szCs w:val="24"/>
        </w:rPr>
      </w:pPr>
    </w:p>
    <w:p w:rsidR="004E40A4" w:rsidRDefault="004E4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Průběh funkce:</w:t>
      </w:r>
    </w:p>
    <w:p w:rsidR="004E40A4" w:rsidRDefault="004E40A4">
      <w:r>
        <w:t xml:space="preserve">1. definiční obor funkce </w:t>
      </w:r>
      <m:oMath>
        <m:r>
          <w:rPr>
            <w:rFonts w:ascii="Cambria Math" w:hAnsi="Cambria Math"/>
          </w:rPr>
          <m:t>D(f)</m:t>
        </m:r>
      </m:oMath>
      <w:r>
        <w:t xml:space="preserve">; </w:t>
      </w:r>
    </w:p>
    <w:p w:rsidR="004E40A4" w:rsidRDefault="004E40A4">
      <w:r>
        <w:t xml:space="preserve">2. sudost: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=f(x)</m:t>
        </m:r>
      </m:oMath>
      <w:r>
        <w:t xml:space="preserve">, lichost: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=-f(x)</m:t>
        </m:r>
      </m:oMath>
      <w:r>
        <w:t xml:space="preserve">, periodičnost funkce - má-li totiž funkce jednu z uvedených vlastností, zjednoduší to vyšetřování jejího průběhu; </w:t>
      </w:r>
    </w:p>
    <w:p w:rsidR="00473C30" w:rsidRDefault="004E40A4">
      <w:r>
        <w:t xml:space="preserve">3. </w:t>
      </w:r>
      <w:r w:rsidR="00560937">
        <w:t xml:space="preserve">spojitost funkce: </w:t>
      </w:r>
    </w:p>
    <w:p w:rsidR="00560937" w:rsidRDefault="00473C30">
      <w:pPr>
        <w:rPr>
          <w:rFonts w:eastAsiaTheme="minorEastAsia"/>
        </w:rPr>
      </w:pPr>
      <w:r>
        <w:t>f</w:t>
      </w:r>
      <w:r w:rsidR="00560937">
        <w:t xml:space="preserve">-ce f(x) je spojitá v bodě c právě tehdy, je-li v tomto bodě definována a platí: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=f(c)</m:t>
            </m:r>
          </m:e>
        </m:func>
      </m:oMath>
    </w:p>
    <w:p w:rsidR="00560937" w:rsidRDefault="00560937">
      <w:pPr>
        <w:rPr>
          <w:rFonts w:eastAsiaTheme="minorEastAsia"/>
        </w:rPr>
      </w:pPr>
      <w:r>
        <w:rPr>
          <w:rFonts w:eastAsiaTheme="minorEastAsia"/>
        </w:rPr>
        <w:t>F-ce f(x) má v bodě c BOD NESPOJITOSTI I. DRUHU, není-li v bodě c spojitá a existují-li v tomto bodě jednostranné vlastní limity.</w:t>
      </w:r>
    </w:p>
    <w:p w:rsidR="00560937" w:rsidRDefault="00560937">
      <w:pPr>
        <w:rPr>
          <w:rFonts w:eastAsiaTheme="minorEastAsia"/>
        </w:rPr>
      </w:pPr>
      <w:r>
        <w:rPr>
          <w:rFonts w:eastAsiaTheme="minorEastAsia"/>
        </w:rPr>
        <w:t>F-ce f(x) má v bodě c BOD NESPOJITOSTI II. DRUHU, není-li v bodě c spojitá a alespoň jedna jednostranná limita v tomto bodě je nevlastní nebo neexistuje.</w:t>
      </w:r>
    </w:p>
    <w:p w:rsidR="00560937" w:rsidRDefault="00560937">
      <w:r>
        <w:rPr>
          <w:rFonts w:eastAsiaTheme="minorEastAsia"/>
        </w:rPr>
        <w:t>F-ce f(x) má v bodě c ODSTRANITELNÝ BOD NESPOJITOSTI, není-li v bodě c spojitá a existuje-li v tomto bodě vlastní limita.</w:t>
      </w:r>
    </w:p>
    <w:p w:rsidR="00473C30" w:rsidRDefault="004E40A4" w:rsidP="00473C30">
      <w:r>
        <w:t xml:space="preserve">4. </w:t>
      </w:r>
      <w:r w:rsidR="00473C30">
        <w:t xml:space="preserve">průsečíky grafu funkce s osami kartézského systému souřadnic: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x;0</m:t>
            </m:r>
          </m:e>
        </m:d>
        <m:r>
          <w:rPr>
            <w:rFonts w:ascii="Cambria Math" w:hAnsi="Cambria Math"/>
          </w:rPr>
          <m:t xml:space="preserve">;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0;y</m:t>
            </m:r>
          </m:e>
        </m:d>
      </m:oMath>
      <w:r w:rsidR="00473C30">
        <w:t xml:space="preserve">, intervaly kladné a záporné části funkce; </w:t>
      </w:r>
    </w:p>
    <w:p w:rsidR="00473C30" w:rsidRDefault="004E40A4">
      <w:r>
        <w:t>5. první derivac</w:t>
      </w:r>
      <w:r w:rsidR="007A3067">
        <w:t>e</w:t>
      </w:r>
      <w:r>
        <w:t xml:space="preserve"> funkce</w:t>
      </w:r>
      <w:r w:rsidR="00473C30">
        <w:t xml:space="preserve"> </w:t>
      </w:r>
      <m:oMath>
        <m:r>
          <w:rPr>
            <w:rFonts w:ascii="Cambria Math" w:hAnsi="Cambria Math"/>
          </w:rPr>
          <m:t>f´(x)</m:t>
        </m:r>
      </m:oMath>
      <w:r w:rsidR="00473C30">
        <w:t>:</w:t>
      </w:r>
      <w:r>
        <w:t xml:space="preserve"> </w:t>
      </w:r>
    </w:p>
    <w:p w:rsidR="00473C30" w:rsidRDefault="004E40A4">
      <w:r>
        <w:t xml:space="preserve">intervaly monotónnosti </w:t>
      </w:r>
      <m:oMath>
        <m:r>
          <w:rPr>
            <w:rFonts w:ascii="Cambria Math" w:hAnsi="Cambria Math"/>
          </w:rPr>
          <m:t>f´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&gt;0…f-ce je rostoucí</m:t>
        </m:r>
      </m:oMath>
      <w:r w:rsidR="00473C30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f´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&lt;0…f-ce je klasající</m:t>
        </m:r>
      </m:oMath>
      <w:r w:rsidR="00473C30">
        <w:rPr>
          <w:rFonts w:eastAsiaTheme="minorEastAsia"/>
        </w:rPr>
        <w:t>,</w:t>
      </w:r>
      <w:r>
        <w:t xml:space="preserve"> </w:t>
      </w:r>
    </w:p>
    <w:p w:rsidR="00473C30" w:rsidRDefault="004E40A4">
      <w:r>
        <w:t>lokální extrémy</w:t>
      </w:r>
      <w:r w:rsidR="00473C30">
        <w:t xml:space="preserve">: </w:t>
      </w:r>
      <m:oMath>
        <m:r>
          <w:rPr>
            <w:rFonts w:ascii="Cambria Math" w:hAnsi="Cambria Math"/>
          </w:rPr>
          <m:t>MAX;min</m:t>
        </m:r>
      </m:oMath>
      <w:r w:rsidR="00473C30">
        <w:t xml:space="preserve">, stacionární body: </w:t>
      </w:r>
      <m:oMath>
        <m:r>
          <w:rPr>
            <w:rFonts w:ascii="Cambria Math" w:hAnsi="Cambria Math"/>
          </w:rPr>
          <m:t>SB, f´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473C30">
        <w:t>;</w:t>
      </w:r>
      <w:r>
        <w:t xml:space="preserve"> </w:t>
      </w:r>
    </w:p>
    <w:p w:rsidR="007A3067" w:rsidRDefault="007A3067">
      <w:r>
        <w:t>6</w:t>
      </w:r>
      <w:r w:rsidR="004E40A4">
        <w:t>. druh</w:t>
      </w:r>
      <w:r>
        <w:t>á</w:t>
      </w:r>
      <w:r w:rsidR="004E40A4">
        <w:t xml:space="preserve"> derivac</w:t>
      </w:r>
      <w:r>
        <w:t>e</w:t>
      </w:r>
      <w:r w:rsidR="004E40A4">
        <w:t xml:space="preserve"> funkce</w:t>
      </w:r>
      <w:r>
        <w:t xml:space="preserve"> </w:t>
      </w:r>
      <m:oMath>
        <m:r>
          <w:rPr>
            <w:rFonts w:ascii="Cambria Math" w:hAnsi="Cambria Math"/>
          </w:rPr>
          <m:t>f´´(x)</m:t>
        </m:r>
      </m:oMath>
      <w:r>
        <w:t>:</w:t>
      </w:r>
    </w:p>
    <w:p w:rsidR="007A3067" w:rsidRDefault="004E40A4">
      <w:r>
        <w:t xml:space="preserve">intervaly konvexnosti </w:t>
      </w:r>
      <m:oMath>
        <m:r>
          <w:rPr>
            <w:rFonts w:ascii="Cambria Math" w:hAnsi="Cambria Math"/>
          </w:rPr>
          <m:t>f´´(x)&gt;0</m:t>
        </m:r>
      </m:oMath>
      <w:r w:rsidR="007A3067">
        <w:t xml:space="preserve"> </w:t>
      </w:r>
      <w:r>
        <w:t>a konkávnosti</w:t>
      </w:r>
      <w:r w:rsidR="007A3067">
        <w:t xml:space="preserve"> </w:t>
      </w:r>
      <m:oMath>
        <m:r>
          <w:rPr>
            <w:rFonts w:ascii="Cambria Math" w:hAnsi="Cambria Math"/>
          </w:rPr>
          <m:t>f´´(x)&lt;0</m:t>
        </m:r>
      </m:oMath>
      <w:r w:rsidR="007A3067">
        <w:t>,</w:t>
      </w:r>
    </w:p>
    <w:p w:rsidR="007A3067" w:rsidRDefault="004E40A4">
      <w:pPr>
        <w:rPr>
          <w:rFonts w:eastAsiaTheme="minorEastAsia"/>
        </w:rPr>
      </w:pPr>
      <w:r>
        <w:t>inflexní body</w:t>
      </w:r>
      <w:r w:rsidR="007A3067">
        <w:t xml:space="preserve">: </w:t>
      </w:r>
      <m:oMath>
        <m:r>
          <w:rPr>
            <w:rFonts w:ascii="Cambria Math" w:hAnsi="Cambria Math"/>
          </w:rPr>
          <m:t>IB, f´´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7A3067">
        <w:rPr>
          <w:rFonts w:eastAsiaTheme="minorEastAsia"/>
        </w:rPr>
        <w:t>;</w:t>
      </w:r>
    </w:p>
    <w:p w:rsidR="007A3067" w:rsidRDefault="007A3067">
      <w:r>
        <w:t>7</w:t>
      </w:r>
      <w:r w:rsidR="004E40A4">
        <w:t>. asymptoty funkce</w:t>
      </w:r>
      <w:r>
        <w:t>:</w:t>
      </w:r>
    </w:p>
    <w:p w:rsidR="007A3067" w:rsidRDefault="007A3067">
      <w:r>
        <w:t xml:space="preserve">asymptoty bez směrnice: asymptota rovnoběžná s osou x </w:t>
      </w:r>
      <m:oMath>
        <m:r>
          <w:rPr>
            <w:rFonts w:ascii="Cambria Math" w:hAnsi="Cambria Math"/>
          </w:rPr>
          <m:t>→</m:t>
        </m:r>
        <m:r>
          <w:rPr>
            <w:rFonts w:ascii="Cambria Math" w:eastAsiaTheme="minorEastAsia" w:hAnsi="Cambria Math"/>
          </w:rPr>
          <m:t xml:space="preserve">y=a,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x→±∞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=a</m:t>
            </m:r>
          </m:e>
        </m:func>
      </m:oMath>
      <w:r>
        <w:rPr>
          <w:rFonts w:eastAsiaTheme="minorEastAsia"/>
        </w:rPr>
        <w:t>,</w:t>
      </w:r>
    </w:p>
    <w:p w:rsidR="007A3067" w:rsidRDefault="007A3067" w:rsidP="007A3067">
      <w:pPr>
        <w:ind w:left="2124"/>
        <w:rPr>
          <w:rFonts w:eastAsiaTheme="minorEastAsia"/>
        </w:rPr>
      </w:pPr>
      <w:r>
        <w:t xml:space="preserve">   asymptota rovnoběžná s osou y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x=c,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±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=±∞</m:t>
            </m:r>
          </m:e>
        </m:func>
      </m:oMath>
      <w:r>
        <w:rPr>
          <w:rFonts w:eastAsiaTheme="minorEastAsia"/>
        </w:rPr>
        <w:t>,</w:t>
      </w:r>
    </w:p>
    <w:p w:rsidR="005629CA" w:rsidRPr="005629CA" w:rsidRDefault="007A3067" w:rsidP="007A3067">
      <w:pPr>
        <w:rPr>
          <w:rFonts w:eastAsiaTheme="minorEastAsia"/>
        </w:rPr>
      </w:pPr>
      <w:r>
        <w:t xml:space="preserve">asymptota se směrnicí: asymptota různoběžná s osou x, y </w:t>
      </w:r>
      <m:oMath>
        <m:r>
          <w:rPr>
            <w:rFonts w:ascii="Cambria Math" w:hAnsi="Cambria Math"/>
          </w:rPr>
          <m:t>→</m:t>
        </m:r>
      </m:oMath>
      <w:r>
        <w:t xml:space="preserve"> </w:t>
      </w:r>
      <m:oMath>
        <m:r>
          <w:rPr>
            <w:rFonts w:ascii="Cambria Math" w:hAnsi="Cambria Math"/>
          </w:rPr>
          <m:t xml:space="preserve">y=kx+q,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x→±∞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  <m:r>
          <w:rPr>
            <w:rFonts w:ascii="Cambria Math" w:hAnsi="Cambria Math"/>
          </w:rPr>
          <m:t>=k,</m:t>
        </m:r>
      </m:oMath>
    </w:p>
    <w:p w:rsidR="007A3067" w:rsidRPr="005629CA" w:rsidRDefault="005629CA" w:rsidP="007A3067"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x→±∞</m:t>
                </m:r>
              </m:lim>
            </m:limLow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-kx</m:t>
                </m:r>
              </m:e>
            </m:d>
            <m:r>
              <w:rPr>
                <w:rFonts w:ascii="Cambria Math" w:hAnsi="Cambria Math"/>
              </w:rPr>
              <m:t>=q</m:t>
            </m:r>
          </m:e>
        </m:func>
      </m:oMath>
      <w:r>
        <w:rPr>
          <w:rFonts w:eastAsiaTheme="minorEastAsia"/>
        </w:rPr>
        <w:t>;</w:t>
      </w:r>
    </w:p>
    <w:p w:rsidR="00E20D11" w:rsidRDefault="007A3067">
      <w:r>
        <w:t>8</w:t>
      </w:r>
      <w:r w:rsidR="004E40A4">
        <w:t>.</w:t>
      </w:r>
      <w:r>
        <w:t xml:space="preserve"> </w:t>
      </w:r>
      <w:r w:rsidR="004E40A4">
        <w:t>graf funkce</w:t>
      </w:r>
    </w:p>
    <w:sectPr w:rsidR="00E2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4"/>
    <w:rsid w:val="00374216"/>
    <w:rsid w:val="0038608F"/>
    <w:rsid w:val="00421D7E"/>
    <w:rsid w:val="00473C30"/>
    <w:rsid w:val="004E40A4"/>
    <w:rsid w:val="00560937"/>
    <w:rsid w:val="005629CA"/>
    <w:rsid w:val="005E7C10"/>
    <w:rsid w:val="007A3067"/>
    <w:rsid w:val="00E20D11"/>
    <w:rsid w:val="00ED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F72E-8595-48B5-8D25-1AA4D2B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4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VŠB-TUO Ekonomická fakulta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Danuška</cp:lastModifiedBy>
  <cp:revision>3</cp:revision>
  <dcterms:created xsi:type="dcterms:W3CDTF">2016-12-05T14:15:00Z</dcterms:created>
  <dcterms:modified xsi:type="dcterms:W3CDTF">2017-01-02T20:00:00Z</dcterms:modified>
</cp:coreProperties>
</file>